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84" w:rsidRDefault="00975484" w:rsidP="00975484">
      <w:pPr>
        <w:spacing w:after="0" w:line="240" w:lineRule="auto"/>
        <w:ind w:right="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АДМИНИСТРАЦИЯ РАБОЧЕГО ПОСЕЛКА ЧИК</w:t>
      </w:r>
    </w:p>
    <w:p w:rsidR="00975484" w:rsidRDefault="00975484" w:rsidP="00975484">
      <w:pPr>
        <w:spacing w:after="0" w:line="240" w:lineRule="auto"/>
        <w:ind w:right="1"/>
        <w:jc w:val="center"/>
        <w:rPr>
          <w:rFonts w:ascii="Times New Roman" w:eastAsia="Times New Roman" w:hAnsi="Times New Roman" w:cs="Times New Roman"/>
          <w:b/>
          <w:sz w:val="32"/>
          <w:szCs w:val="32"/>
        </w:rPr>
      </w:pPr>
      <w:proofErr w:type="spellStart"/>
      <w:r>
        <w:rPr>
          <w:rFonts w:ascii="Times New Roman" w:eastAsia="Times New Roman" w:hAnsi="Times New Roman" w:cs="Times New Roman"/>
          <w:b/>
          <w:sz w:val="32"/>
          <w:szCs w:val="32"/>
        </w:rPr>
        <w:t>Коченевского</w:t>
      </w:r>
      <w:proofErr w:type="spellEnd"/>
      <w:r>
        <w:rPr>
          <w:rFonts w:ascii="Times New Roman" w:eastAsia="Times New Roman" w:hAnsi="Times New Roman" w:cs="Times New Roman"/>
          <w:b/>
          <w:sz w:val="32"/>
          <w:szCs w:val="32"/>
        </w:rPr>
        <w:t xml:space="preserve"> района Новосибирской области </w:t>
      </w:r>
    </w:p>
    <w:p w:rsidR="00975484" w:rsidRDefault="00975484" w:rsidP="00975484">
      <w:pPr>
        <w:spacing w:after="0" w:line="240" w:lineRule="auto"/>
        <w:ind w:right="1"/>
        <w:jc w:val="center"/>
        <w:rPr>
          <w:rFonts w:ascii="Times New Roman" w:eastAsia="Times New Roman" w:hAnsi="Times New Roman" w:cs="Times New Roman"/>
          <w:b/>
          <w:sz w:val="32"/>
          <w:szCs w:val="32"/>
        </w:rPr>
      </w:pPr>
    </w:p>
    <w:p w:rsidR="00975484" w:rsidRDefault="00975484" w:rsidP="009754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ПОСТАНОВЛЕНИЕ</w:t>
      </w:r>
    </w:p>
    <w:p w:rsidR="00975484" w:rsidRDefault="00975484" w:rsidP="00975484">
      <w:pPr>
        <w:spacing w:after="0" w:line="240" w:lineRule="auto"/>
        <w:jc w:val="center"/>
        <w:rPr>
          <w:rFonts w:ascii="Times New Roman" w:eastAsia="Times New Roman" w:hAnsi="Times New Roman" w:cs="Times New Roman"/>
          <w:sz w:val="8"/>
          <w:szCs w:val="8"/>
        </w:rPr>
      </w:pPr>
    </w:p>
    <w:tbl>
      <w:tblPr>
        <w:tblW w:w="11430" w:type="dxa"/>
        <w:tblLayout w:type="fixed"/>
        <w:tblCellMar>
          <w:left w:w="70" w:type="dxa"/>
          <w:right w:w="70" w:type="dxa"/>
        </w:tblCellMar>
        <w:tblLook w:val="04A0" w:firstRow="1" w:lastRow="0" w:firstColumn="1" w:lastColumn="0" w:noHBand="0" w:noVBand="1"/>
      </w:tblPr>
      <w:tblGrid>
        <w:gridCol w:w="3472"/>
        <w:gridCol w:w="4400"/>
        <w:gridCol w:w="3558"/>
      </w:tblGrid>
      <w:tr w:rsidR="00975484" w:rsidTr="00975484">
        <w:trPr>
          <w:trHeight w:val="467"/>
        </w:trPr>
        <w:tc>
          <w:tcPr>
            <w:tcW w:w="3472" w:type="dxa"/>
          </w:tcPr>
          <w:p w:rsidR="00975484" w:rsidRDefault="00975484" w:rsidP="00975484">
            <w:pPr>
              <w:spacing w:after="0" w:line="240" w:lineRule="auto"/>
              <w:jc w:val="center"/>
              <w:rPr>
                <w:rFonts w:ascii="Times New Roman" w:eastAsia="Times New Roman" w:hAnsi="Times New Roman" w:cs="Times New Roman"/>
                <w:sz w:val="28"/>
                <w:szCs w:val="28"/>
                <w:lang w:eastAsia="en-US"/>
              </w:rPr>
            </w:pPr>
          </w:p>
        </w:tc>
        <w:tc>
          <w:tcPr>
            <w:tcW w:w="4400" w:type="dxa"/>
            <w:hideMark/>
          </w:tcPr>
          <w:p w:rsidR="00975484" w:rsidRDefault="00975484" w:rsidP="00975484">
            <w:pPr>
              <w:spacing w:after="0" w:line="240" w:lineRule="auto"/>
              <w:ind w:left="-2197"/>
              <w:jc w:val="center"/>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lang w:eastAsia="en-US"/>
              </w:rPr>
              <w:t>(ПРОЕКТ)</w:t>
            </w:r>
          </w:p>
        </w:tc>
        <w:tc>
          <w:tcPr>
            <w:tcW w:w="3558" w:type="dxa"/>
          </w:tcPr>
          <w:p w:rsidR="00975484" w:rsidRDefault="00975484">
            <w:pPr>
              <w:spacing w:after="0" w:line="240" w:lineRule="auto"/>
              <w:rPr>
                <w:rFonts w:ascii="Times New Roman" w:eastAsia="Times New Roman" w:hAnsi="Times New Roman" w:cs="Times New Roman"/>
                <w:sz w:val="28"/>
                <w:szCs w:val="28"/>
                <w:lang w:eastAsia="en-US"/>
              </w:rPr>
            </w:pPr>
          </w:p>
        </w:tc>
      </w:tr>
    </w:tbl>
    <w:p w:rsidR="00975484" w:rsidRDefault="00975484" w:rsidP="00975484">
      <w:pPr>
        <w:pStyle w:val="ConsPlusNormal"/>
        <w:rPr>
          <w:rFonts w:ascii="Times New Roman" w:hAnsi="Times New Roman" w:cs="Times New Roman"/>
          <w:b/>
          <w:bCs/>
          <w:sz w:val="28"/>
          <w:szCs w:val="28"/>
        </w:rPr>
      </w:pPr>
    </w:p>
    <w:p w:rsidR="00975484" w:rsidRDefault="00975484" w:rsidP="00975484">
      <w:pPr>
        <w:pStyle w:val="ConsPlusNormal"/>
        <w:jc w:val="center"/>
        <w:rPr>
          <w:rFonts w:ascii="Times New Roman" w:hAnsi="Times New Roman" w:cs="Times New Roman"/>
          <w:bCs/>
          <w:sz w:val="28"/>
          <w:szCs w:val="28"/>
        </w:rPr>
      </w:pPr>
      <w:r>
        <w:rPr>
          <w:rFonts w:ascii="Times New Roman" w:hAnsi="Times New Roman" w:cs="Times New Roman"/>
          <w:bCs/>
          <w:sz w:val="28"/>
          <w:szCs w:val="28"/>
        </w:rPr>
        <w:t>Об утверждении порядка  формирования, утверждения и ведения</w:t>
      </w:r>
    </w:p>
    <w:p w:rsidR="00975484" w:rsidRDefault="00975484" w:rsidP="00975484">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планов закупок  товаров, работ, услуг для обеспечения  муниципальных нужд администрации рабочего поселка</w:t>
      </w:r>
      <w:proofErr w:type="gramStart"/>
      <w:r>
        <w:rPr>
          <w:rFonts w:ascii="Times New Roman" w:hAnsi="Times New Roman" w:cs="Times New Roman"/>
          <w:bCs/>
          <w:sz w:val="28"/>
          <w:szCs w:val="28"/>
        </w:rPr>
        <w:t xml:space="preserve"> Ч</w:t>
      </w:r>
      <w:proofErr w:type="gramEnd"/>
      <w:r>
        <w:rPr>
          <w:rFonts w:ascii="Times New Roman" w:hAnsi="Times New Roman" w:cs="Times New Roman"/>
          <w:bCs/>
          <w:sz w:val="28"/>
          <w:szCs w:val="28"/>
        </w:rPr>
        <w:t xml:space="preserve">ик </w:t>
      </w:r>
      <w:proofErr w:type="spellStart"/>
      <w:r>
        <w:rPr>
          <w:rFonts w:ascii="Times New Roman" w:hAnsi="Times New Roman" w:cs="Times New Roman"/>
          <w:bCs/>
          <w:sz w:val="28"/>
          <w:szCs w:val="28"/>
        </w:rPr>
        <w:t>Коченевского</w:t>
      </w:r>
      <w:proofErr w:type="spellEnd"/>
      <w:r>
        <w:rPr>
          <w:rFonts w:ascii="Times New Roman" w:hAnsi="Times New Roman" w:cs="Times New Roman"/>
          <w:bCs/>
          <w:sz w:val="28"/>
          <w:szCs w:val="28"/>
        </w:rPr>
        <w:t xml:space="preserve"> района Новосибирской области</w:t>
      </w: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частью 5 статьи 17</w:t>
        </w:r>
      </w:hyperlink>
      <w:r>
        <w:rPr>
          <w:rFonts w:ascii="Times New Roman" w:hAnsi="Times New Roman" w:cs="Times New Roman"/>
          <w:sz w:val="28"/>
          <w:szCs w:val="28"/>
        </w:rPr>
        <w:t xml:space="preserve"> Федеральног</w:t>
      </w:r>
      <w:r>
        <w:rPr>
          <w:rFonts w:ascii="Times New Roman" w:hAnsi="Times New Roman" w:cs="Times New Roman"/>
          <w:sz w:val="28"/>
          <w:szCs w:val="28"/>
        </w:rPr>
        <w:t>о закона от 05.04.2013</w:t>
      </w:r>
      <w:r>
        <w:rPr>
          <w:rFonts w:ascii="Times New Roman" w:hAnsi="Times New Roman" w:cs="Times New Roman"/>
          <w:sz w:val="28"/>
          <w:szCs w:val="28"/>
        </w:rPr>
        <w:t xml:space="preserve"> № 44-ФЗ «О контрактной системе в сфере закупок товаров, работ, услуг для государственных и муниципальных нужд», администрация рабочего поселка Чик</w:t>
      </w:r>
    </w:p>
    <w:p w:rsidR="00975484" w:rsidRDefault="00975484" w:rsidP="00975484">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6" w:anchor="Par32" w:tooltip="Ссылка на текущий документ" w:history="1">
        <w:r>
          <w:rPr>
            <w:rStyle w:val="a3"/>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формирования, утверждения и ведения планов закупок товаров, работ, услуг для обеспечения муниципальных нужд администрации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(приложение № 1);</w:t>
      </w:r>
    </w:p>
    <w:p w:rsidR="00975484" w:rsidRDefault="00975484" w:rsidP="0097548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постановление в «Информационном бюллетене органов местного самоуправления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и разместить  на официальном сайте администрации рабочего поселка Чик;</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1 января 2015 года;</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В. Ф. </w:t>
      </w:r>
      <w:proofErr w:type="spellStart"/>
      <w:r>
        <w:rPr>
          <w:rFonts w:ascii="Times New Roman" w:hAnsi="Times New Roman" w:cs="Times New Roman"/>
          <w:sz w:val="28"/>
          <w:szCs w:val="28"/>
        </w:rPr>
        <w:t>Арюткин</w:t>
      </w:r>
      <w:proofErr w:type="spellEnd"/>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rPr>
          <w:rFonts w:ascii="Times New Roman" w:hAnsi="Times New Roman" w:cs="Times New Roman"/>
          <w:sz w:val="28"/>
          <w:szCs w:val="28"/>
        </w:rPr>
      </w:pPr>
    </w:p>
    <w:p w:rsidR="00975484" w:rsidRDefault="00975484" w:rsidP="00975484">
      <w:pPr>
        <w:pStyle w:val="ConsPlusNormal"/>
        <w:ind w:firstLine="540"/>
        <w:jc w:val="both"/>
      </w:pPr>
    </w:p>
    <w:p w:rsidR="00975484" w:rsidRDefault="00975484" w:rsidP="00975484">
      <w:pPr>
        <w:pStyle w:val="ConsPlusNormal"/>
        <w:ind w:firstLine="540"/>
        <w:jc w:val="both"/>
      </w:pPr>
    </w:p>
    <w:p w:rsidR="00975484" w:rsidRDefault="00975484" w:rsidP="00975484">
      <w:pPr>
        <w:pStyle w:val="ConsPlusNormal"/>
        <w:ind w:firstLine="540"/>
        <w:jc w:val="both"/>
      </w:pPr>
    </w:p>
    <w:p w:rsidR="00975484" w:rsidRDefault="00975484" w:rsidP="00975484">
      <w:pPr>
        <w:pStyle w:val="ConsPlusNormal"/>
        <w:jc w:val="right"/>
        <w:outlineLvl w:val="0"/>
      </w:pPr>
      <w:bookmarkStart w:id="0" w:name="Par27"/>
      <w:bookmarkEnd w:id="0"/>
    </w:p>
    <w:p w:rsidR="00975484" w:rsidRDefault="00975484" w:rsidP="00975484">
      <w:pPr>
        <w:pStyle w:val="ConsPlusNormal"/>
        <w:jc w:val="right"/>
        <w:outlineLvl w:val="0"/>
        <w:rPr>
          <w:rFonts w:ascii="Times New Roman" w:hAnsi="Times New Roman" w:cs="Times New Roman"/>
          <w:sz w:val="24"/>
          <w:szCs w:val="24"/>
        </w:rPr>
      </w:pPr>
    </w:p>
    <w:p w:rsidR="00975484" w:rsidRDefault="00975484" w:rsidP="00975484">
      <w:pPr>
        <w:pStyle w:val="ConsPlusNormal"/>
        <w:jc w:val="right"/>
        <w:outlineLvl w:val="0"/>
        <w:rPr>
          <w:rFonts w:ascii="Times New Roman" w:hAnsi="Times New Roman" w:cs="Times New Roman"/>
          <w:sz w:val="24"/>
          <w:szCs w:val="24"/>
        </w:rPr>
      </w:pPr>
    </w:p>
    <w:p w:rsidR="00975484" w:rsidRDefault="00975484" w:rsidP="009754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br w:type="page"/>
      </w:r>
    </w:p>
    <w:p w:rsidR="00975484" w:rsidRDefault="00975484" w:rsidP="00975484">
      <w:pPr>
        <w:pStyle w:val="ConsPlusNormal"/>
        <w:jc w:val="right"/>
        <w:outlineLvl w:val="0"/>
        <w:rPr>
          <w:rFonts w:ascii="Times New Roman" w:hAnsi="Times New Roman" w:cs="Times New Roman"/>
          <w:sz w:val="24"/>
          <w:szCs w:val="24"/>
        </w:rPr>
      </w:pPr>
    </w:p>
    <w:p w:rsidR="00975484" w:rsidRDefault="00975484" w:rsidP="0097548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975484" w:rsidRDefault="00975484" w:rsidP="00975484">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  постановлением</w:t>
      </w:r>
    </w:p>
    <w:p w:rsidR="00975484" w:rsidRDefault="00975484" w:rsidP="00975484">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рабочего поселка</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ик</w:t>
      </w:r>
    </w:p>
    <w:p w:rsidR="00975484" w:rsidRDefault="00975484" w:rsidP="009754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_______________</w:t>
      </w:r>
      <w:r>
        <w:rPr>
          <w:rFonts w:ascii="Times New Roman" w:hAnsi="Times New Roman" w:cs="Times New Roman"/>
          <w:sz w:val="24"/>
          <w:szCs w:val="24"/>
        </w:rPr>
        <w:t xml:space="preserve"> № </w:t>
      </w:r>
      <w:r>
        <w:rPr>
          <w:rFonts w:ascii="Times New Roman" w:hAnsi="Times New Roman" w:cs="Times New Roman"/>
          <w:sz w:val="24"/>
          <w:szCs w:val="24"/>
        </w:rPr>
        <w:t>_____</w:t>
      </w:r>
    </w:p>
    <w:p w:rsidR="00975484" w:rsidRDefault="00975484" w:rsidP="00975484">
      <w:pPr>
        <w:pStyle w:val="ConsPlusNormal"/>
        <w:ind w:firstLine="540"/>
        <w:jc w:val="both"/>
      </w:pPr>
    </w:p>
    <w:p w:rsidR="00975484" w:rsidRDefault="00975484" w:rsidP="00975484">
      <w:pPr>
        <w:pStyle w:val="ConsPlusNormal"/>
        <w:jc w:val="center"/>
        <w:rPr>
          <w:rFonts w:ascii="Times New Roman" w:hAnsi="Times New Roman" w:cs="Times New Roman"/>
          <w:b/>
          <w:bCs/>
          <w:sz w:val="24"/>
          <w:szCs w:val="24"/>
        </w:rPr>
      </w:pPr>
      <w:bookmarkStart w:id="1" w:name="Par32"/>
      <w:bookmarkEnd w:id="1"/>
    </w:p>
    <w:p w:rsidR="00975484" w:rsidRDefault="00975484" w:rsidP="00975484">
      <w:pPr>
        <w:pStyle w:val="ConsPlusNormal"/>
        <w:jc w:val="center"/>
        <w:rPr>
          <w:rFonts w:ascii="Times New Roman" w:hAnsi="Times New Roman" w:cs="Times New Roman"/>
          <w:bCs/>
          <w:sz w:val="24"/>
          <w:szCs w:val="24"/>
        </w:rPr>
      </w:pPr>
      <w:r>
        <w:rPr>
          <w:rFonts w:ascii="Times New Roman" w:hAnsi="Times New Roman" w:cs="Times New Roman"/>
          <w:bCs/>
          <w:sz w:val="24"/>
          <w:szCs w:val="24"/>
        </w:rPr>
        <w:t>ПОРЯДОК</w:t>
      </w:r>
    </w:p>
    <w:p w:rsidR="00975484" w:rsidRDefault="00975484" w:rsidP="00975484">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ФОРМИРОВАНИЯ, УТВЕРЖДЕНИЯ И ВЕДЕНИЯ ПЛАНОВ ЗАКУПОК ТОВАРОВ, РАБОТ, УСЛУГ ДЛЯ ОБЕСПЕЧЕНИЯ МУНИЦИПАЛЬНЫХ  НУЖД АДМИНИСТРАЦИ РАБОЧЕГО ПОСЕЛКА ЧИК КОЧЕНЕВСКОГО РАЙОНА </w:t>
      </w:r>
    </w:p>
    <w:p w:rsidR="00975484" w:rsidRDefault="00975484" w:rsidP="00975484">
      <w:pPr>
        <w:pStyle w:val="ConsPlusNormal"/>
        <w:jc w:val="center"/>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975484" w:rsidRDefault="00975484" w:rsidP="00975484">
      <w:pPr>
        <w:pStyle w:val="ConsPlusNormal"/>
        <w:ind w:firstLine="540"/>
        <w:jc w:val="both"/>
      </w:pP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Порядок формирования, утверждения и ведения планов закупок товаров, работ, услуг для обеспечения муниципальных нужд администрации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(далее - Порядок) устанавливает требования к формированию, утверждению и ведению планов закупок товаров, работ, услуг для обеспечения муниципальных нужд администрации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(в соответствии с Федеральным </w:t>
      </w:r>
      <w:hyperlink r:id="rId7"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5 апреля 2013 года № 44-ФЗ "О</w:t>
      </w:r>
      <w:proofErr w:type="gramEnd"/>
      <w:r>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Порядок формирования, утверждения и ведения планов закупок для обеспечения муниципальных нужд, устанавливаемый с учетом настоящих требований,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gov.ru).</w:t>
      </w:r>
      <w:proofErr w:type="gramEnd"/>
    </w:p>
    <w:p w:rsidR="00975484" w:rsidRDefault="00975484" w:rsidP="00975484">
      <w:pPr>
        <w:pStyle w:val="ConsPlusNormal"/>
        <w:ind w:firstLine="540"/>
        <w:jc w:val="both"/>
        <w:rPr>
          <w:rFonts w:ascii="Times New Roman" w:hAnsi="Times New Roman" w:cs="Times New Roman"/>
          <w:sz w:val="28"/>
          <w:szCs w:val="28"/>
        </w:rPr>
      </w:pPr>
      <w:bookmarkStart w:id="2" w:name="Par39"/>
      <w:bookmarkEnd w:id="2"/>
      <w:r>
        <w:rPr>
          <w:rFonts w:ascii="Times New Roman" w:hAnsi="Times New Roman" w:cs="Times New Roman"/>
          <w:sz w:val="28"/>
          <w:szCs w:val="28"/>
        </w:rPr>
        <w:t>3. Планы закупок формируются и утверждаются в течение 10 рабочих дней:</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75484" w:rsidRDefault="00975484" w:rsidP="00975484">
      <w:pPr>
        <w:pStyle w:val="ConsPlusNormal"/>
        <w:ind w:firstLine="540"/>
        <w:jc w:val="both"/>
        <w:rPr>
          <w:rFonts w:ascii="Times New Roman" w:hAnsi="Times New Roman" w:cs="Times New Roman"/>
          <w:sz w:val="28"/>
          <w:szCs w:val="28"/>
        </w:rPr>
      </w:pPr>
      <w:bookmarkStart w:id="3" w:name="Par41"/>
      <w:bookmarkEnd w:id="3"/>
      <w:r>
        <w:rPr>
          <w:rFonts w:ascii="Times New Roman" w:hAnsi="Times New Roman" w:cs="Times New Roman"/>
          <w:sz w:val="28"/>
          <w:szCs w:val="28"/>
        </w:rPr>
        <w:t xml:space="preserve">2) бюджетными учреждениями, созданными муниципальным образованием, за исключением закупок, осуществляемых в соответствии с </w:t>
      </w:r>
      <w:hyperlink r:id="rId8"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частями 2</w:t>
        </w:r>
      </w:hyperlink>
      <w:r>
        <w:rPr>
          <w:rFonts w:ascii="Times New Roman" w:hAnsi="Times New Roman" w:cs="Times New Roman"/>
          <w:sz w:val="28"/>
          <w:szCs w:val="28"/>
        </w:rPr>
        <w:t xml:space="preserve"> и </w:t>
      </w:r>
      <w:hyperlink r:id="rId9"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6 статьи 15</w:t>
        </w:r>
      </w:hyperlink>
      <w:r>
        <w:rPr>
          <w:rFonts w:ascii="Times New Roman" w:hAnsi="Times New Roman" w:cs="Times New Roman"/>
          <w:sz w:val="28"/>
          <w:szCs w:val="28"/>
        </w:rPr>
        <w:t xml:space="preserve"> Федерального закона о контрактной системе, после утверждения планов финансово-хозяйственной деятельности;</w:t>
      </w:r>
    </w:p>
    <w:p w:rsidR="00975484" w:rsidRDefault="00975484" w:rsidP="00975484">
      <w:pPr>
        <w:pStyle w:val="ConsPlusNormal"/>
        <w:ind w:firstLine="540"/>
        <w:jc w:val="both"/>
        <w:rPr>
          <w:rFonts w:ascii="Times New Roman" w:hAnsi="Times New Roman" w:cs="Times New Roman"/>
          <w:sz w:val="28"/>
          <w:szCs w:val="28"/>
        </w:rPr>
      </w:pPr>
      <w:bookmarkStart w:id="4" w:name="Par42"/>
      <w:bookmarkEnd w:id="4"/>
      <w:proofErr w:type="gramStart"/>
      <w:r>
        <w:rPr>
          <w:rFonts w:ascii="Times New Roman" w:hAnsi="Times New Roman" w:cs="Times New Roman"/>
          <w:sz w:val="28"/>
          <w:szCs w:val="28"/>
        </w:rPr>
        <w:t xml:space="preserve">3) автономными учреждениями, созданными муниципальным образованием и муниципальными унитарными предприятиями в случае, предусмотренном </w:t>
      </w:r>
      <w:hyperlink r:id="rId10"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частью 4 статьи 15</w:t>
        </w:r>
      </w:hyperlink>
      <w:r>
        <w:rPr>
          <w:rFonts w:ascii="Times New Roman" w:hAnsi="Times New Roman" w:cs="Times New Roman"/>
          <w:sz w:val="28"/>
          <w:szCs w:val="28"/>
        </w:rPr>
        <w:t xml:space="preserve"> Федерального закона о контрактной системе,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w:t>
      </w:r>
      <w:r>
        <w:rPr>
          <w:rFonts w:ascii="Times New Roman" w:hAnsi="Times New Roman" w:cs="Times New Roman"/>
          <w:sz w:val="28"/>
          <w:szCs w:val="28"/>
        </w:rPr>
        <w:lastRenderedPageBreak/>
        <w:t>муниципальную собственность (далее - субсидии).</w:t>
      </w:r>
      <w:proofErr w:type="gramEnd"/>
      <w:r>
        <w:rPr>
          <w:rFonts w:ascii="Times New Roman" w:hAnsi="Times New Roman" w:cs="Times New Roman"/>
          <w:sz w:val="28"/>
          <w:szCs w:val="28"/>
        </w:rPr>
        <w:t xml:space="preserve"> При этом в план закупок включаются только закупки, которые планируется осуществлять за счет субсидий;</w:t>
      </w:r>
    </w:p>
    <w:p w:rsidR="00975484" w:rsidRDefault="00975484" w:rsidP="00975484">
      <w:pPr>
        <w:pStyle w:val="ConsPlusNormal"/>
        <w:ind w:firstLine="540"/>
        <w:jc w:val="both"/>
        <w:rPr>
          <w:rFonts w:ascii="Times New Roman" w:hAnsi="Times New Roman" w:cs="Times New Roman"/>
          <w:sz w:val="28"/>
          <w:szCs w:val="28"/>
        </w:rPr>
      </w:pPr>
      <w:bookmarkStart w:id="5" w:name="Par43"/>
      <w:bookmarkEnd w:id="5"/>
      <w:proofErr w:type="gramStart"/>
      <w:r>
        <w:rPr>
          <w:rFonts w:ascii="Times New Roman" w:hAnsi="Times New Roman" w:cs="Times New Roman"/>
          <w:sz w:val="28"/>
          <w:szCs w:val="28"/>
        </w:rPr>
        <w:t xml:space="preserve">4) бюджетными, автономными учреждениями, созданными муниципальным образованием,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w:t>
      </w:r>
      <w:hyperlink r:id="rId1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частью 6 статьи 15</w:t>
        </w:r>
      </w:hyperlink>
      <w:r>
        <w:rPr>
          <w:rFonts w:ascii="Times New Roman" w:hAnsi="Times New Roman" w:cs="Times New Roman"/>
          <w:sz w:val="28"/>
          <w:szCs w:val="28"/>
        </w:rPr>
        <w:t xml:space="preserve"> Федерального закона о контрактной системе, со дня доведения до соответствующего юридического лица объема прав в денежном выражении на принятие и (или) исполнение обязательств в соответствии с бюджетным законодательством Российской Федерации.</w:t>
      </w:r>
      <w:proofErr w:type="gramEnd"/>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Планы закупок для обеспечения муниципальных нужд формируются лицами, указанными в </w:t>
      </w:r>
      <w:hyperlink r:id="rId12" w:anchor="Par39" w:tooltip="Ссылка на текущий документ" w:history="1">
        <w:r>
          <w:rPr>
            <w:rStyle w:val="a3"/>
            <w:rFonts w:ascii="Times New Roman" w:hAnsi="Times New Roman" w:cs="Times New Roman"/>
            <w:color w:val="auto"/>
            <w:sz w:val="28"/>
            <w:szCs w:val="28"/>
            <w:u w:val="none"/>
          </w:rPr>
          <w:t>части 3</w:t>
        </w:r>
      </w:hyperlink>
      <w:r>
        <w:rPr>
          <w:rFonts w:ascii="Times New Roman" w:hAnsi="Times New Roman" w:cs="Times New Roman"/>
          <w:sz w:val="28"/>
          <w:szCs w:val="28"/>
        </w:rPr>
        <w:t xml:space="preserve"> настоящего Порядка, на очередной финансовый год и плановый период (очередной финансовый год) в сроки, установленные администрацией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с учетом следующих положений:</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муниципальные заказчики в сроки, установленные главными распорядителями средств бюджета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но не позднее сроков, установленных администрацией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формируют планы закупок исходя из целей осуществления закупок, определенных с учетом положений </w:t>
      </w:r>
      <w:hyperlink r:id="rId1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и представляют их не позднее 1 августа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корректируют при необходимости по согласованию с главными распорядителями средств бюджета планы закупок в процессе составления проекта решения о бюджете;</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учреждения, указанные в </w:t>
      </w:r>
      <w:hyperlink r:id="rId14" w:anchor="Par41" w:tooltip="Ссылка на текущий документ" w:history="1">
        <w:r>
          <w:rPr>
            <w:rStyle w:val="a3"/>
            <w:rFonts w:ascii="Times New Roman" w:hAnsi="Times New Roman" w:cs="Times New Roman"/>
            <w:color w:val="auto"/>
            <w:sz w:val="28"/>
            <w:szCs w:val="28"/>
            <w:u w:val="none"/>
          </w:rPr>
          <w:t>пункте 2 части 3</w:t>
        </w:r>
      </w:hyperlink>
      <w:r>
        <w:rPr>
          <w:rFonts w:ascii="Times New Roman" w:hAnsi="Times New Roman" w:cs="Times New Roman"/>
          <w:sz w:val="28"/>
          <w:szCs w:val="28"/>
        </w:rPr>
        <w:t xml:space="preserve"> настоящего Порядка, в сроки, установленные органами, осуществляющими функции и полномочия учредителя, не позднее сроков, установленных администрацией рабочего поселка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975484" w:rsidRDefault="00975484" w:rsidP="0097548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формируют планы закупок исходя из целей осуществления закупок, определенных с учетом положений </w:t>
      </w:r>
      <w:hyperlink r:id="rId15"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w:t>
      </w:r>
      <w:r>
        <w:rPr>
          <w:rFonts w:ascii="Times New Roman" w:hAnsi="Times New Roman" w:cs="Times New Roman"/>
          <w:sz w:val="28"/>
          <w:szCs w:val="28"/>
        </w:rPr>
        <w:lastRenderedPageBreak/>
        <w:t>функции и полномочия их учредителя, для формирования на их основании в соответствии с бюджетным законодательством Российской Федерации обоснований</w:t>
      </w:r>
      <w:proofErr w:type="gramEnd"/>
      <w:r>
        <w:rPr>
          <w:rFonts w:ascii="Times New Roman" w:hAnsi="Times New Roman" w:cs="Times New Roman"/>
          <w:sz w:val="28"/>
          <w:szCs w:val="28"/>
        </w:rPr>
        <w:t xml:space="preserve"> бюджетных ассигнований на осуществление закупок;</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проекта решения о бюджете;</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юридические лица, указанные в </w:t>
      </w:r>
      <w:hyperlink r:id="rId16" w:anchor="Par42" w:tooltip="Ссылка на текущий документ" w:history="1">
        <w:r>
          <w:rPr>
            <w:rStyle w:val="a3"/>
            <w:rFonts w:ascii="Times New Roman" w:hAnsi="Times New Roman" w:cs="Times New Roman"/>
            <w:color w:val="auto"/>
            <w:sz w:val="28"/>
            <w:szCs w:val="28"/>
            <w:u w:val="none"/>
          </w:rPr>
          <w:t>пункте 3 части 3</w:t>
        </w:r>
      </w:hyperlink>
      <w:r>
        <w:rPr>
          <w:rFonts w:ascii="Times New Roman" w:hAnsi="Times New Roman" w:cs="Times New Roman"/>
          <w:sz w:val="28"/>
          <w:szCs w:val="28"/>
        </w:rPr>
        <w:t xml:space="preserve"> настоящего Порядка:</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формируют планы закупок после принятия решений (согласования проектов решений) об осуществлении капитальных вложений в объекты капитального строительства муниципальной собственности или о приобретении объектов недвижимого имущества в муниципальную собственность за счет субсидий, принятых в порядке, установленном муниципальными правовыми актами;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уточняют при необходимости планы закупок, после их уточнения и заключения соглашений о предоставлении субсидий утверждают план закупок;</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юридические лица, указанные в </w:t>
      </w:r>
      <w:hyperlink r:id="rId17" w:anchor="Par43" w:tooltip="Ссылка на текущий документ" w:history="1">
        <w:r>
          <w:rPr>
            <w:rStyle w:val="a3"/>
            <w:rFonts w:ascii="Times New Roman" w:hAnsi="Times New Roman" w:cs="Times New Roman"/>
            <w:color w:val="auto"/>
            <w:sz w:val="28"/>
            <w:szCs w:val="28"/>
            <w:u w:val="none"/>
          </w:rPr>
          <w:t>пункте 4 части 3</w:t>
        </w:r>
      </w:hyperlink>
      <w:r>
        <w:rPr>
          <w:rFonts w:ascii="Times New Roman" w:hAnsi="Times New Roman" w:cs="Times New Roman"/>
          <w:sz w:val="28"/>
          <w:szCs w:val="28"/>
        </w:rPr>
        <w:t xml:space="preserve"> настоящего Порядка:</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формируют планы закупок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 принятых в порядке, установленном муниципальными правовыми актами;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уточняют при необходимости планы закупок, после их уточнения и заключения соглашений о передаче указанным юридическим лицам соответствующими муниципальными органами, являющимися муниципальными заказчиками, полномочий муниципального заказчика на заключение и исполнение муниципальных контрактов в лице указанных органов утверждают планы закупок.</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Планы закупок формируются на срок, соответствующий сроку действия решения Совета депутатов </w:t>
      </w:r>
      <w:proofErr w:type="spellStart"/>
      <w:r>
        <w:rPr>
          <w:rFonts w:ascii="Times New Roman" w:hAnsi="Times New Roman" w:cs="Times New Roman"/>
          <w:sz w:val="28"/>
          <w:szCs w:val="28"/>
        </w:rPr>
        <w:t>Поваренского</w:t>
      </w:r>
      <w:proofErr w:type="spellEnd"/>
      <w:r>
        <w:rPr>
          <w:rFonts w:ascii="Times New Roman" w:hAnsi="Times New Roman" w:cs="Times New Roman"/>
          <w:sz w:val="28"/>
          <w:szCs w:val="28"/>
        </w:rPr>
        <w:t xml:space="preserve"> сельсовета  о бюджете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r:id="rId18" w:anchor="Par41" w:tooltip="Ссылка на текущий документ" w:history="1">
        <w:r>
          <w:rPr>
            <w:rStyle w:val="a3"/>
            <w:rFonts w:ascii="Times New Roman" w:hAnsi="Times New Roman" w:cs="Times New Roman"/>
            <w:color w:val="auto"/>
            <w:sz w:val="28"/>
            <w:szCs w:val="28"/>
            <w:u w:val="none"/>
          </w:rPr>
          <w:t>пунктах 2</w:t>
        </w:r>
      </w:hyperlink>
      <w:r>
        <w:rPr>
          <w:rFonts w:ascii="Times New Roman" w:hAnsi="Times New Roman" w:cs="Times New Roman"/>
          <w:sz w:val="28"/>
          <w:szCs w:val="28"/>
        </w:rPr>
        <w:t xml:space="preserve"> и </w:t>
      </w:r>
      <w:hyperlink r:id="rId19" w:anchor="Par42" w:tooltip="Ссылка на текущий документ" w:history="1">
        <w:r>
          <w:rPr>
            <w:rStyle w:val="a3"/>
            <w:rFonts w:ascii="Times New Roman" w:hAnsi="Times New Roman" w:cs="Times New Roman"/>
            <w:color w:val="auto"/>
            <w:sz w:val="28"/>
            <w:szCs w:val="28"/>
            <w:u w:val="none"/>
          </w:rPr>
          <w:t>3 части 3</w:t>
        </w:r>
      </w:hyperlink>
      <w:r>
        <w:rPr>
          <w:rFonts w:ascii="Times New Roman" w:hAnsi="Times New Roman" w:cs="Times New Roman"/>
          <w:sz w:val="28"/>
          <w:szCs w:val="28"/>
        </w:rPr>
        <w:t xml:space="preserve">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w:t>
      </w:r>
      <w:r>
        <w:rPr>
          <w:rFonts w:ascii="Times New Roman" w:hAnsi="Times New Roman" w:cs="Times New Roman"/>
          <w:sz w:val="28"/>
          <w:szCs w:val="28"/>
        </w:rPr>
        <w:lastRenderedPageBreak/>
        <w:t>для обеспечения соответственно муниципальных нужд.</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Лица, указанные в </w:t>
      </w:r>
      <w:hyperlink r:id="rId20" w:anchor="Par39" w:tooltip="Ссылка на текущий документ" w:history="1">
        <w:r>
          <w:rPr>
            <w:rStyle w:val="a3"/>
            <w:rFonts w:ascii="Times New Roman" w:hAnsi="Times New Roman" w:cs="Times New Roman"/>
            <w:color w:val="auto"/>
            <w:sz w:val="28"/>
            <w:szCs w:val="28"/>
            <w:u w:val="none"/>
          </w:rPr>
          <w:t>части 3</w:t>
        </w:r>
      </w:hyperlink>
      <w:r>
        <w:rPr>
          <w:rFonts w:ascii="Times New Roman" w:hAnsi="Times New Roman" w:cs="Times New Roman"/>
          <w:sz w:val="28"/>
          <w:szCs w:val="28"/>
        </w:rPr>
        <w:t xml:space="preserve"> настоящего Порядка, ведут планы закупок в соответствии с положениями Федерального </w:t>
      </w:r>
      <w:hyperlink r:id="rId21"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закона</w:t>
        </w:r>
      </w:hyperlink>
      <w:r>
        <w:rPr>
          <w:rFonts w:ascii="Times New Roman" w:hAnsi="Times New Roman" w:cs="Times New Roman"/>
          <w:sz w:val="28"/>
          <w:szCs w:val="28"/>
        </w:rPr>
        <w:t xml:space="preserve"> о контрактной системе и настоящего Порядка. Основаниями для внесения изменений в утвержденные планы закупок в случаях необходимости являются:</w:t>
      </w:r>
    </w:p>
    <w:p w:rsidR="00975484" w:rsidRDefault="00975484" w:rsidP="00975484">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22"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статьи 13</w:t>
        </w:r>
      </w:hyperlink>
      <w:r>
        <w:rPr>
          <w:rFonts w:ascii="Times New Roman" w:hAnsi="Times New Roman" w:cs="Times New Roman"/>
          <w:sz w:val="28"/>
          <w:szCs w:val="28"/>
        </w:rPr>
        <w:t xml:space="preserve"> Федерального закона о контрактной системе и установленных в соответствии со </w:t>
      </w:r>
      <w:hyperlink r:id="rId23" w:tooltip="Федеральный закон от 05.04.2013 N 44-ФЗ (ред. от 21.07.2014) &quot;О контрактной системе в сфере закупок товаров, работ, услуг для обеспечения государственных и муниципальных нужд&quot;{КонсультантПлюс}" w:history="1">
        <w:r>
          <w:rPr>
            <w:rStyle w:val="a3"/>
            <w:rFonts w:ascii="Times New Roman" w:hAnsi="Times New Roman" w:cs="Times New Roman"/>
            <w:color w:val="auto"/>
            <w:sz w:val="28"/>
            <w:szCs w:val="28"/>
            <w:u w:val="none"/>
          </w:rPr>
          <w:t>статьей 19</w:t>
        </w:r>
      </w:hyperlink>
      <w:r>
        <w:rPr>
          <w:rFonts w:ascii="Times New Roman" w:hAnsi="Times New Roman" w:cs="Times New Roman"/>
          <w:sz w:val="28"/>
          <w:szCs w:val="28"/>
        </w:rPr>
        <w:t xml:space="preserve"> Федерального закона о контрактной системе требований к закупаемым товарам, работам, услугам (в том числе предельной цене товаров, работ, услуг) и (или) нормативных затрат на обеспечение функций муниципальных органов;</w:t>
      </w:r>
      <w:proofErr w:type="gramEnd"/>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приведение планов закупок в соответствие с муниципальными правовыми актами о внесении изменений в решение о бюджете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на текущий финансовый год и плановый период;</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реализация решения, принятого муниципальным заказчиком или юридическим лицом по итогам обязательного общественного обсуждения закупки;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использование в соответствии с законодательством Российской Федерации экономии, полученной при осуществлении закупки;</w:t>
      </w:r>
    </w:p>
    <w:p w:rsidR="00975484" w:rsidRDefault="00975484" w:rsidP="009754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изменение сроков (периодичности) осуществления планируемых закупок.</w:t>
      </w:r>
    </w:p>
    <w:p w:rsidR="00CC5D07" w:rsidRDefault="00CC5D07">
      <w:bookmarkStart w:id="6" w:name="Par74"/>
      <w:bookmarkStart w:id="7" w:name="_GoBack"/>
      <w:bookmarkEnd w:id="6"/>
      <w:bookmarkEnd w:id="7"/>
    </w:p>
    <w:sectPr w:rsidR="00CC5D07" w:rsidSect="00975484">
      <w:pgSz w:w="11907" w:h="16839" w:code="9"/>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4"/>
    <w:rsid w:val="00975484"/>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484"/>
    <w:rPr>
      <w:color w:val="0000FF" w:themeColor="hyperlink"/>
      <w:u w:val="single"/>
    </w:rPr>
  </w:style>
  <w:style w:type="paragraph" w:customStyle="1" w:styleId="ConsPlusNormal">
    <w:name w:val="ConsPlusNormal"/>
    <w:rsid w:val="009754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54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484"/>
    <w:rPr>
      <w:color w:val="0000FF" w:themeColor="hyperlink"/>
      <w:u w:val="single"/>
    </w:rPr>
  </w:style>
  <w:style w:type="paragraph" w:customStyle="1" w:styleId="ConsPlusNormal">
    <w:name w:val="ConsPlusNormal"/>
    <w:rsid w:val="0097548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754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BBCF2057A572B1B19971E6377D15CD69FEED899A6E60330C2C9200AD4CB670324BCF79AFC9BBATDh5D" TargetMode="External"/><Relationship Id="rId13" Type="http://schemas.openxmlformats.org/officeDocument/2006/relationships/hyperlink" Target="consultantplus://offline/ref=978BBCF2057A572B1B19971E6377D15CD69FEED899A6E60330C2C9200AD4CB670324BCF79AFC9BB9TDh0D" TargetMode="External"/><Relationship Id="rId18"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3" Type="http://schemas.openxmlformats.org/officeDocument/2006/relationships/settings" Target="settings.xml"/><Relationship Id="rId21" Type="http://schemas.openxmlformats.org/officeDocument/2006/relationships/hyperlink" Target="consultantplus://offline/ref=978BBCF2057A572B1B19971E6377D15CD69FEED899A6E60330C2C9200ATDh4D" TargetMode="External"/><Relationship Id="rId7" Type="http://schemas.openxmlformats.org/officeDocument/2006/relationships/hyperlink" Target="consultantplus://offline/ref=978BBCF2057A572B1B19971E6377D15CD69FEED899A6E60330C2C9200AD4CB670324BCF79AFC9BBDTDh0D" TargetMode="External"/><Relationship Id="rId12"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17"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20"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1" Type="http://schemas.openxmlformats.org/officeDocument/2006/relationships/styles" Target="styles.xml"/><Relationship Id="rId6"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11" Type="http://schemas.openxmlformats.org/officeDocument/2006/relationships/hyperlink" Target="consultantplus://offline/ref=978BBCF2057A572B1B19971E6377D15CD69FEED899A6E60330C2C9200AD4CB670324BCF79AFD9CB1TDh2D" TargetMode="External"/><Relationship Id="rId24" Type="http://schemas.openxmlformats.org/officeDocument/2006/relationships/fontTable" Target="fontTable.xml"/><Relationship Id="rId5" Type="http://schemas.openxmlformats.org/officeDocument/2006/relationships/hyperlink" Target="consultantplus://offline/ref=978BBCF2057A572B1B19971E6377D15CD69FEED899A6E60330C2C9200AD4CB670324BCF79AFC9BBDTDh0D" TargetMode="External"/><Relationship Id="rId15" Type="http://schemas.openxmlformats.org/officeDocument/2006/relationships/hyperlink" Target="consultantplus://offline/ref=978BBCF2057A572B1B19971E6377D15CD69FEED899A6E60330C2C9200AD4CB670324BCF79AFC9BB9TDh0D" TargetMode="External"/><Relationship Id="rId23" Type="http://schemas.openxmlformats.org/officeDocument/2006/relationships/hyperlink" Target="consultantplus://offline/ref=978BBCF2057A572B1B19971E6377D15CD69FEED899A6E60330C2C9200AD4CB670324BCF79AFC9BBFTDh2D" TargetMode="External"/><Relationship Id="rId10" Type="http://schemas.openxmlformats.org/officeDocument/2006/relationships/hyperlink" Target="consultantplus://offline/ref=978BBCF2057A572B1B19971E6377D15CD69FEED899A6E60330C2C9200AD4CB670324BCF79AFD9CB1TDh3D" TargetMode="External"/><Relationship Id="rId19"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4" Type="http://schemas.openxmlformats.org/officeDocument/2006/relationships/webSettings" Target="webSettings.xml"/><Relationship Id="rId9" Type="http://schemas.openxmlformats.org/officeDocument/2006/relationships/hyperlink" Target="consultantplus://offline/ref=978BBCF2057A572B1B19971E6377D15CD69FEED899A6E60330C2C9200AD4CB670324BCF79AFD9CB1TDh2D" TargetMode="External"/><Relationship Id="rId14" Type="http://schemas.openxmlformats.org/officeDocument/2006/relationships/hyperlink" Target="file:///C:\Users\User\Desktop\&#1055;&#1054;&#1063;&#1058;&#1040;\&#1086;&#1090;%20&#1057;&#1072;&#1092;&#1088;&#1086;&#1085;&#1086;&#1074;&#1086;&#1081;%20&#1053;.&#1042;\&#1082;%20&#1095;&#1072;&#1089;&#1090;&#1080;%205%20&#1089;&#1090;%2017%2044%20&#1060;&#1047;%20&#1055;&#1086;&#1089;&#1090;&#1072;&#1085;&#1086;&#1074;&#1083;&#1077;&#1085;&#1080;&#1077;%20&#1072;&#1076;&#1084;&#1080;&#1085;&#1080;&#1089;&#1090;&#1088;&#1072;&#1094;&#1080;&#1080;%20&#1075;&#1086;&#1088;&#1086;&#1076;&#1072;%20&#1041;&#1077;&#1088;&#1076;&#1089;&#1082;&#1072;%20&#1086;&#1090;%2028_08_2014%20N%203.rtf" TargetMode="External"/><Relationship Id="rId22" Type="http://schemas.openxmlformats.org/officeDocument/2006/relationships/hyperlink" Target="consultantplus://offline/ref=978BBCF2057A572B1B19971E6377D15CD69FEED899A6E60330C2C9200AD4CB670324BCF79AFC9BB9TDh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2014-12-16T03:48:00Z</dcterms:created>
  <dcterms:modified xsi:type="dcterms:W3CDTF">2014-12-16T03:50:00Z</dcterms:modified>
</cp:coreProperties>
</file>